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CA29">
      <w:pPr>
        <w:spacing w:line="312" w:lineRule="auto"/>
        <w:rPr>
          <w:rFonts w:ascii="Arial"/>
          <w:sz w:val="21"/>
        </w:rPr>
      </w:pPr>
      <w:bookmarkStart w:id="0" w:name="_GoBack"/>
      <w:bookmarkEnd w:id="0"/>
    </w:p>
    <w:p w14:paraId="3225C2B0">
      <w:pPr>
        <w:spacing w:line="312" w:lineRule="auto"/>
        <w:rPr>
          <w:rFonts w:ascii="Arial"/>
          <w:sz w:val="21"/>
        </w:rPr>
      </w:pPr>
    </w:p>
    <w:p w14:paraId="242B45B5">
      <w:pPr>
        <w:spacing w:line="312" w:lineRule="auto"/>
        <w:rPr>
          <w:rFonts w:ascii="Arial"/>
          <w:sz w:val="21"/>
        </w:rPr>
      </w:pPr>
    </w:p>
    <w:p w14:paraId="6F8F15DD"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591456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226" w:lineRule="auto"/>
        <w:ind w:left="0"/>
        <w:jc w:val="center"/>
        <w:textAlignment w:val="baseline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企业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  <w:lang w:val="en-US" w:eastAsia="zh-CN"/>
        </w:rPr>
        <w:t>信息</w:t>
      </w:r>
      <w:r>
        <w:rPr>
          <w:rFonts w:ascii="微软雅黑" w:hAnsi="微软雅黑" w:eastAsia="微软雅黑" w:cs="微软雅黑"/>
          <w:spacing w:val="-1"/>
          <w:sz w:val="35"/>
          <w:szCs w:val="35"/>
        </w:rPr>
        <w:t>表</w:t>
      </w:r>
    </w:p>
    <w:p w14:paraId="4EEA2781">
      <w:pPr>
        <w:spacing w:line="84" w:lineRule="exact"/>
      </w:pPr>
    </w:p>
    <w:tbl>
      <w:tblPr>
        <w:tblStyle w:val="7"/>
        <w:tblW w:w="146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801"/>
        <w:gridCol w:w="2879"/>
        <w:gridCol w:w="2399"/>
        <w:gridCol w:w="4004"/>
        <w:gridCol w:w="1309"/>
      </w:tblGrid>
      <w:tr w14:paraId="64AF5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97" w:type="dxa"/>
            <w:vAlign w:val="top"/>
          </w:tcPr>
          <w:p w14:paraId="081B70E3">
            <w:pPr>
              <w:spacing w:before="255" w:line="184" w:lineRule="auto"/>
              <w:ind w:left="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801" w:type="dxa"/>
            <w:vAlign w:val="top"/>
          </w:tcPr>
          <w:p w14:paraId="2A4C19E7">
            <w:pPr>
              <w:spacing w:before="257" w:line="183" w:lineRule="auto"/>
              <w:ind w:left="9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企业名称</w:t>
            </w:r>
          </w:p>
        </w:tc>
        <w:tc>
          <w:tcPr>
            <w:tcW w:w="2879" w:type="dxa"/>
            <w:vAlign w:val="top"/>
          </w:tcPr>
          <w:p w14:paraId="0705AC7A">
            <w:pPr>
              <w:spacing w:before="257" w:line="183" w:lineRule="auto"/>
              <w:ind w:left="9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注册地址</w:t>
            </w:r>
          </w:p>
        </w:tc>
        <w:tc>
          <w:tcPr>
            <w:tcW w:w="2399" w:type="dxa"/>
            <w:vAlign w:val="top"/>
          </w:tcPr>
          <w:p w14:paraId="4D75A775">
            <w:pPr>
              <w:spacing w:before="255" w:line="184" w:lineRule="auto"/>
              <w:ind w:left="7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成立时间</w:t>
            </w:r>
          </w:p>
        </w:tc>
        <w:tc>
          <w:tcPr>
            <w:tcW w:w="4004" w:type="dxa"/>
            <w:vAlign w:val="top"/>
          </w:tcPr>
          <w:p w14:paraId="07DF03FE">
            <w:pPr>
              <w:spacing w:before="19" w:line="158" w:lineRule="auto"/>
              <w:ind w:left="15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企业类别</w:t>
            </w:r>
          </w:p>
          <w:p w14:paraId="58A54441">
            <w:pPr>
              <w:spacing w:line="282" w:lineRule="auto"/>
              <w:ind w:left="1784" w:right="125" w:hanging="16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（分为品牌专营新车整车经销企业、多品牌新车整车经销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企业）</w:t>
            </w:r>
          </w:p>
        </w:tc>
        <w:tc>
          <w:tcPr>
            <w:tcW w:w="1309" w:type="dxa"/>
            <w:vAlign w:val="top"/>
          </w:tcPr>
          <w:p w14:paraId="72CE5770">
            <w:pPr>
              <w:spacing w:before="255" w:line="184" w:lineRule="auto"/>
              <w:ind w:left="4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备注</w:t>
            </w:r>
          </w:p>
        </w:tc>
      </w:tr>
      <w:tr w14:paraId="12C4D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16F7A32C">
            <w:pPr>
              <w:pStyle w:val="8"/>
            </w:pPr>
          </w:p>
        </w:tc>
        <w:tc>
          <w:tcPr>
            <w:tcW w:w="2801" w:type="dxa"/>
            <w:vAlign w:val="top"/>
          </w:tcPr>
          <w:p w14:paraId="6385F257">
            <w:pPr>
              <w:pStyle w:val="8"/>
            </w:pPr>
          </w:p>
        </w:tc>
        <w:tc>
          <w:tcPr>
            <w:tcW w:w="2879" w:type="dxa"/>
            <w:vAlign w:val="top"/>
          </w:tcPr>
          <w:p w14:paraId="3BE1C03B">
            <w:pPr>
              <w:pStyle w:val="8"/>
            </w:pPr>
          </w:p>
        </w:tc>
        <w:tc>
          <w:tcPr>
            <w:tcW w:w="2399" w:type="dxa"/>
            <w:vAlign w:val="top"/>
          </w:tcPr>
          <w:p w14:paraId="197CA49D">
            <w:pPr>
              <w:pStyle w:val="8"/>
            </w:pPr>
          </w:p>
        </w:tc>
        <w:tc>
          <w:tcPr>
            <w:tcW w:w="4004" w:type="dxa"/>
            <w:vAlign w:val="top"/>
          </w:tcPr>
          <w:p w14:paraId="7FC175E9">
            <w:pPr>
              <w:pStyle w:val="8"/>
            </w:pPr>
          </w:p>
        </w:tc>
        <w:tc>
          <w:tcPr>
            <w:tcW w:w="1309" w:type="dxa"/>
            <w:vAlign w:val="top"/>
          </w:tcPr>
          <w:p w14:paraId="197D2BC3">
            <w:pPr>
              <w:pStyle w:val="8"/>
            </w:pPr>
          </w:p>
        </w:tc>
      </w:tr>
      <w:tr w14:paraId="5CAB9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0AACBCC6">
            <w:pPr>
              <w:pStyle w:val="8"/>
            </w:pPr>
          </w:p>
        </w:tc>
        <w:tc>
          <w:tcPr>
            <w:tcW w:w="2801" w:type="dxa"/>
            <w:vAlign w:val="top"/>
          </w:tcPr>
          <w:p w14:paraId="3A4AE1D6">
            <w:pPr>
              <w:pStyle w:val="8"/>
            </w:pPr>
          </w:p>
        </w:tc>
        <w:tc>
          <w:tcPr>
            <w:tcW w:w="2879" w:type="dxa"/>
            <w:vAlign w:val="top"/>
          </w:tcPr>
          <w:p w14:paraId="51A02CF5">
            <w:pPr>
              <w:pStyle w:val="8"/>
            </w:pPr>
          </w:p>
        </w:tc>
        <w:tc>
          <w:tcPr>
            <w:tcW w:w="2399" w:type="dxa"/>
            <w:vAlign w:val="top"/>
          </w:tcPr>
          <w:p w14:paraId="56559B62">
            <w:pPr>
              <w:pStyle w:val="8"/>
            </w:pPr>
          </w:p>
        </w:tc>
        <w:tc>
          <w:tcPr>
            <w:tcW w:w="4004" w:type="dxa"/>
            <w:vAlign w:val="top"/>
          </w:tcPr>
          <w:p w14:paraId="41715D59">
            <w:pPr>
              <w:pStyle w:val="8"/>
            </w:pPr>
          </w:p>
        </w:tc>
        <w:tc>
          <w:tcPr>
            <w:tcW w:w="1309" w:type="dxa"/>
            <w:vAlign w:val="top"/>
          </w:tcPr>
          <w:p w14:paraId="7562F5BD">
            <w:pPr>
              <w:pStyle w:val="8"/>
            </w:pPr>
          </w:p>
        </w:tc>
      </w:tr>
      <w:tr w14:paraId="711B2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243F28E5">
            <w:pPr>
              <w:pStyle w:val="8"/>
            </w:pPr>
          </w:p>
        </w:tc>
        <w:tc>
          <w:tcPr>
            <w:tcW w:w="2801" w:type="dxa"/>
            <w:vAlign w:val="top"/>
          </w:tcPr>
          <w:p w14:paraId="32C42321">
            <w:pPr>
              <w:pStyle w:val="8"/>
            </w:pPr>
          </w:p>
        </w:tc>
        <w:tc>
          <w:tcPr>
            <w:tcW w:w="2879" w:type="dxa"/>
            <w:vAlign w:val="top"/>
          </w:tcPr>
          <w:p w14:paraId="68E3C9BD">
            <w:pPr>
              <w:pStyle w:val="8"/>
            </w:pPr>
          </w:p>
        </w:tc>
        <w:tc>
          <w:tcPr>
            <w:tcW w:w="2399" w:type="dxa"/>
            <w:vAlign w:val="top"/>
          </w:tcPr>
          <w:p w14:paraId="502380F0">
            <w:pPr>
              <w:pStyle w:val="8"/>
            </w:pPr>
          </w:p>
        </w:tc>
        <w:tc>
          <w:tcPr>
            <w:tcW w:w="4004" w:type="dxa"/>
            <w:vAlign w:val="top"/>
          </w:tcPr>
          <w:p w14:paraId="7EAF4509">
            <w:pPr>
              <w:pStyle w:val="8"/>
            </w:pPr>
          </w:p>
        </w:tc>
        <w:tc>
          <w:tcPr>
            <w:tcW w:w="1309" w:type="dxa"/>
            <w:vAlign w:val="top"/>
          </w:tcPr>
          <w:p w14:paraId="62B4C859">
            <w:pPr>
              <w:pStyle w:val="8"/>
            </w:pPr>
          </w:p>
        </w:tc>
      </w:tr>
      <w:tr w14:paraId="02EF6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97" w:type="dxa"/>
            <w:vAlign w:val="top"/>
          </w:tcPr>
          <w:p w14:paraId="4B76A29C">
            <w:pPr>
              <w:pStyle w:val="8"/>
            </w:pPr>
          </w:p>
        </w:tc>
        <w:tc>
          <w:tcPr>
            <w:tcW w:w="2801" w:type="dxa"/>
            <w:vAlign w:val="top"/>
          </w:tcPr>
          <w:p w14:paraId="05F8FE77">
            <w:pPr>
              <w:pStyle w:val="8"/>
            </w:pPr>
          </w:p>
        </w:tc>
        <w:tc>
          <w:tcPr>
            <w:tcW w:w="2879" w:type="dxa"/>
            <w:vAlign w:val="top"/>
          </w:tcPr>
          <w:p w14:paraId="6D3FDCB1">
            <w:pPr>
              <w:pStyle w:val="8"/>
            </w:pPr>
          </w:p>
        </w:tc>
        <w:tc>
          <w:tcPr>
            <w:tcW w:w="2399" w:type="dxa"/>
            <w:vAlign w:val="top"/>
          </w:tcPr>
          <w:p w14:paraId="12813325">
            <w:pPr>
              <w:pStyle w:val="8"/>
            </w:pPr>
          </w:p>
        </w:tc>
        <w:tc>
          <w:tcPr>
            <w:tcW w:w="4004" w:type="dxa"/>
            <w:vAlign w:val="top"/>
          </w:tcPr>
          <w:p w14:paraId="01B6BB1A">
            <w:pPr>
              <w:pStyle w:val="8"/>
            </w:pPr>
          </w:p>
        </w:tc>
        <w:tc>
          <w:tcPr>
            <w:tcW w:w="1309" w:type="dxa"/>
            <w:vAlign w:val="top"/>
          </w:tcPr>
          <w:p w14:paraId="044C0693">
            <w:pPr>
              <w:pStyle w:val="8"/>
            </w:pPr>
          </w:p>
        </w:tc>
      </w:tr>
      <w:tr w14:paraId="44891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6FEF22E3">
            <w:pPr>
              <w:pStyle w:val="8"/>
            </w:pPr>
          </w:p>
        </w:tc>
        <w:tc>
          <w:tcPr>
            <w:tcW w:w="2801" w:type="dxa"/>
            <w:vAlign w:val="top"/>
          </w:tcPr>
          <w:p w14:paraId="09304E7D">
            <w:pPr>
              <w:pStyle w:val="8"/>
            </w:pPr>
          </w:p>
        </w:tc>
        <w:tc>
          <w:tcPr>
            <w:tcW w:w="2879" w:type="dxa"/>
            <w:vAlign w:val="top"/>
          </w:tcPr>
          <w:p w14:paraId="12E86C54">
            <w:pPr>
              <w:pStyle w:val="8"/>
            </w:pPr>
          </w:p>
        </w:tc>
        <w:tc>
          <w:tcPr>
            <w:tcW w:w="2399" w:type="dxa"/>
            <w:vAlign w:val="top"/>
          </w:tcPr>
          <w:p w14:paraId="3E545140">
            <w:pPr>
              <w:pStyle w:val="8"/>
            </w:pPr>
          </w:p>
        </w:tc>
        <w:tc>
          <w:tcPr>
            <w:tcW w:w="4004" w:type="dxa"/>
            <w:vAlign w:val="top"/>
          </w:tcPr>
          <w:p w14:paraId="4AC58674">
            <w:pPr>
              <w:pStyle w:val="8"/>
            </w:pPr>
          </w:p>
        </w:tc>
        <w:tc>
          <w:tcPr>
            <w:tcW w:w="1309" w:type="dxa"/>
            <w:vAlign w:val="top"/>
          </w:tcPr>
          <w:p w14:paraId="0F95E8E3">
            <w:pPr>
              <w:pStyle w:val="8"/>
            </w:pPr>
          </w:p>
        </w:tc>
      </w:tr>
      <w:tr w14:paraId="751E6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231B61B9">
            <w:pPr>
              <w:pStyle w:val="8"/>
            </w:pPr>
          </w:p>
        </w:tc>
        <w:tc>
          <w:tcPr>
            <w:tcW w:w="2801" w:type="dxa"/>
            <w:vAlign w:val="top"/>
          </w:tcPr>
          <w:p w14:paraId="4704A163">
            <w:pPr>
              <w:pStyle w:val="8"/>
            </w:pPr>
          </w:p>
        </w:tc>
        <w:tc>
          <w:tcPr>
            <w:tcW w:w="2879" w:type="dxa"/>
            <w:vAlign w:val="top"/>
          </w:tcPr>
          <w:p w14:paraId="0EE6FE5C">
            <w:pPr>
              <w:pStyle w:val="8"/>
            </w:pPr>
          </w:p>
        </w:tc>
        <w:tc>
          <w:tcPr>
            <w:tcW w:w="2399" w:type="dxa"/>
            <w:vAlign w:val="top"/>
          </w:tcPr>
          <w:p w14:paraId="13475BED">
            <w:pPr>
              <w:pStyle w:val="8"/>
            </w:pPr>
          </w:p>
        </w:tc>
        <w:tc>
          <w:tcPr>
            <w:tcW w:w="4004" w:type="dxa"/>
            <w:vAlign w:val="top"/>
          </w:tcPr>
          <w:p w14:paraId="112AAD2D">
            <w:pPr>
              <w:pStyle w:val="8"/>
            </w:pPr>
          </w:p>
        </w:tc>
        <w:tc>
          <w:tcPr>
            <w:tcW w:w="1309" w:type="dxa"/>
            <w:vAlign w:val="top"/>
          </w:tcPr>
          <w:p w14:paraId="1F709288">
            <w:pPr>
              <w:pStyle w:val="8"/>
            </w:pPr>
          </w:p>
        </w:tc>
      </w:tr>
      <w:tr w14:paraId="5BFA9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7" w:type="dxa"/>
            <w:vAlign w:val="top"/>
          </w:tcPr>
          <w:p w14:paraId="546D7E57">
            <w:pPr>
              <w:pStyle w:val="8"/>
            </w:pPr>
          </w:p>
        </w:tc>
        <w:tc>
          <w:tcPr>
            <w:tcW w:w="2801" w:type="dxa"/>
            <w:vAlign w:val="top"/>
          </w:tcPr>
          <w:p w14:paraId="321122ED">
            <w:pPr>
              <w:pStyle w:val="8"/>
            </w:pPr>
          </w:p>
        </w:tc>
        <w:tc>
          <w:tcPr>
            <w:tcW w:w="2879" w:type="dxa"/>
            <w:vAlign w:val="top"/>
          </w:tcPr>
          <w:p w14:paraId="496EE4B6">
            <w:pPr>
              <w:pStyle w:val="8"/>
            </w:pPr>
          </w:p>
        </w:tc>
        <w:tc>
          <w:tcPr>
            <w:tcW w:w="2399" w:type="dxa"/>
            <w:vAlign w:val="top"/>
          </w:tcPr>
          <w:p w14:paraId="7520E8A3">
            <w:pPr>
              <w:pStyle w:val="8"/>
            </w:pPr>
          </w:p>
        </w:tc>
        <w:tc>
          <w:tcPr>
            <w:tcW w:w="4004" w:type="dxa"/>
            <w:vAlign w:val="top"/>
          </w:tcPr>
          <w:p w14:paraId="358EAF6E">
            <w:pPr>
              <w:pStyle w:val="8"/>
            </w:pPr>
          </w:p>
        </w:tc>
        <w:tc>
          <w:tcPr>
            <w:tcW w:w="1309" w:type="dxa"/>
            <w:vAlign w:val="top"/>
          </w:tcPr>
          <w:p w14:paraId="3FD15F61">
            <w:pPr>
              <w:pStyle w:val="8"/>
            </w:pPr>
          </w:p>
        </w:tc>
      </w:tr>
      <w:tr w14:paraId="0537C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97" w:type="dxa"/>
            <w:vAlign w:val="top"/>
          </w:tcPr>
          <w:p w14:paraId="4CC3EB68">
            <w:pPr>
              <w:pStyle w:val="8"/>
            </w:pPr>
          </w:p>
        </w:tc>
        <w:tc>
          <w:tcPr>
            <w:tcW w:w="2801" w:type="dxa"/>
            <w:vAlign w:val="top"/>
          </w:tcPr>
          <w:p w14:paraId="4187908D">
            <w:pPr>
              <w:pStyle w:val="8"/>
            </w:pPr>
          </w:p>
        </w:tc>
        <w:tc>
          <w:tcPr>
            <w:tcW w:w="2879" w:type="dxa"/>
            <w:vAlign w:val="top"/>
          </w:tcPr>
          <w:p w14:paraId="0C0C5940">
            <w:pPr>
              <w:pStyle w:val="8"/>
            </w:pPr>
          </w:p>
        </w:tc>
        <w:tc>
          <w:tcPr>
            <w:tcW w:w="2399" w:type="dxa"/>
            <w:vAlign w:val="top"/>
          </w:tcPr>
          <w:p w14:paraId="23751AB0">
            <w:pPr>
              <w:pStyle w:val="8"/>
            </w:pPr>
          </w:p>
        </w:tc>
        <w:tc>
          <w:tcPr>
            <w:tcW w:w="4004" w:type="dxa"/>
            <w:vAlign w:val="top"/>
          </w:tcPr>
          <w:p w14:paraId="1AE6A377">
            <w:pPr>
              <w:pStyle w:val="8"/>
            </w:pPr>
          </w:p>
        </w:tc>
        <w:tc>
          <w:tcPr>
            <w:tcW w:w="1309" w:type="dxa"/>
            <w:vAlign w:val="top"/>
          </w:tcPr>
          <w:p w14:paraId="0C3864A4">
            <w:pPr>
              <w:pStyle w:val="8"/>
            </w:pPr>
          </w:p>
        </w:tc>
      </w:tr>
    </w:tbl>
    <w:p w14:paraId="7F4F435E">
      <w:pPr>
        <w:spacing w:line="247" w:lineRule="auto"/>
        <w:rPr>
          <w:rFonts w:ascii="Arial"/>
          <w:sz w:val="21"/>
        </w:rPr>
      </w:pPr>
    </w:p>
    <w:sectPr>
      <w:footerReference r:id="rId5" w:type="default"/>
      <w:pgSz w:w="16839" w:h="11906" w:orient="landscape"/>
      <w:pgMar w:top="1597" w:right="1431" w:bottom="1315" w:left="1525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2C1C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664AF"/>
    <w:rsid w:val="097F55EA"/>
    <w:rsid w:val="1610675F"/>
    <w:rsid w:val="189D783A"/>
    <w:rsid w:val="1BAB3CF5"/>
    <w:rsid w:val="26F01F5C"/>
    <w:rsid w:val="296B5579"/>
    <w:rsid w:val="2B6C05C7"/>
    <w:rsid w:val="2E911D3E"/>
    <w:rsid w:val="321C75CA"/>
    <w:rsid w:val="3705360F"/>
    <w:rsid w:val="47D367C1"/>
    <w:rsid w:val="4F610EBE"/>
    <w:rsid w:val="4FE17A31"/>
    <w:rsid w:val="601E355C"/>
    <w:rsid w:val="6B295AA1"/>
    <w:rsid w:val="7A8D6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56</Characters>
  <TotalTime>0</TotalTime>
  <ScaleCrop>false</ScaleCrop>
  <LinksUpToDate>false</LinksUpToDate>
  <CharactersWithSpaces>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2025-02-14T16:46:00Z</dcterms:created>
  <dc:creator>lenovo</dc:creator>
  <cp:lastModifiedBy>24</cp:lastModifiedBy>
  <dcterms:modified xsi:type="dcterms:W3CDTF">2025-02-14T10:06:22Z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2025-02-14T17:28:49Z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C063722559484CF481A8F58D532D9F7A_13</vt:lpwstr>
  </property>
</Properties>
</file>